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2B2" w:rsidRDefault="00CB22B2" w:rsidP="00CB22B2">
      <w:pPr>
        <w:jc w:val="center"/>
      </w:pPr>
      <w:r w:rsidRPr="005F4B3C">
        <w:rPr>
          <w:noProof/>
          <w:lang w:eastAsia="fr-FR"/>
        </w:rPr>
        <w:drawing>
          <wp:inline distT="0" distB="0" distL="0" distR="0">
            <wp:extent cx="5935522" cy="743103"/>
            <wp:effectExtent l="76200" t="76200" r="122378" b="76047"/>
            <wp:docPr id="2" name="Image 1" descr="C:\Users\BALTI-TECH\Desktop\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LTI-TECH\Desktop\logo (2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041" cy="74266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CB22B2" w:rsidRDefault="00CB22B2" w:rsidP="00CB22B2">
      <w:pPr>
        <w:spacing w:after="0" w:line="240" w:lineRule="auto"/>
        <w:jc w:val="center"/>
        <w:rPr>
          <w:rFonts w:cstheme="minorHAnsi"/>
          <w:color w:val="000000" w:themeColor="text1"/>
          <w:sz w:val="16"/>
          <w:szCs w:val="16"/>
        </w:rPr>
      </w:pPr>
      <w:r w:rsidRPr="00A2164F">
        <w:rPr>
          <w:rFonts w:cstheme="minorHAnsi"/>
          <w:color w:val="000000" w:themeColor="text1"/>
          <w:sz w:val="52"/>
          <w:szCs w:val="5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6.55pt;height:23.45pt" fillcolor="#00b050">
            <v:shadow on="t" opacity="52429f"/>
            <v:textpath style="font-family:&quot;Arial Black&quot;;font-size:20pt;font-style:italic;v-text-kern:t" trim="t" fitpath="t" string="DIRECTION TECHNIQUE WILAYA"/>
          </v:shape>
        </w:pict>
      </w:r>
    </w:p>
    <w:p w:rsidR="00EB3144" w:rsidRPr="00EB3144" w:rsidRDefault="00EB3144" w:rsidP="00CB22B2">
      <w:pPr>
        <w:spacing w:after="0" w:line="240" w:lineRule="auto"/>
        <w:jc w:val="center"/>
        <w:rPr>
          <w:rFonts w:cstheme="minorHAnsi"/>
          <w:color w:val="000000" w:themeColor="text1"/>
          <w:sz w:val="16"/>
          <w:szCs w:val="16"/>
        </w:rPr>
      </w:pPr>
    </w:p>
    <w:p w:rsidR="003D2F36" w:rsidRDefault="00EB3144" w:rsidP="00EB3144">
      <w:pPr>
        <w:spacing w:after="0" w:line="240" w:lineRule="auto"/>
        <w:jc w:val="center"/>
        <w:rPr>
          <w:rFonts w:asciiTheme="majorHAnsi" w:hAnsiTheme="majorHAnsi" w:cstheme="minorHAnsi"/>
          <w:color w:val="000000" w:themeColor="text1"/>
          <w:sz w:val="16"/>
          <w:szCs w:val="16"/>
        </w:rPr>
      </w:pPr>
      <w:r w:rsidRPr="00EB3144">
        <w:rPr>
          <w:rFonts w:asciiTheme="majorHAnsi" w:hAnsiTheme="majorHAnsi" w:cstheme="minorHAnsi"/>
          <w:color w:val="000000" w:themeColor="text1"/>
          <w:sz w:val="32"/>
          <w:szCs w:val="32"/>
          <w:highlight w:val="yellow"/>
        </w:rPr>
        <w:t>ORGANISATION D’UNE SEANCE DE RATTRAPAGE</w:t>
      </w:r>
    </w:p>
    <w:p w:rsidR="00EB3144" w:rsidRPr="00EB3144" w:rsidRDefault="00EB3144" w:rsidP="00EB3144">
      <w:pPr>
        <w:spacing w:after="0" w:line="240" w:lineRule="auto"/>
        <w:jc w:val="center"/>
        <w:rPr>
          <w:rFonts w:asciiTheme="majorHAnsi" w:hAnsiTheme="majorHAnsi" w:cstheme="minorHAnsi"/>
          <w:color w:val="000000" w:themeColor="text1"/>
          <w:sz w:val="16"/>
          <w:szCs w:val="16"/>
        </w:rPr>
      </w:pPr>
    </w:p>
    <w:p w:rsidR="00CB22B2" w:rsidRPr="00C8220F" w:rsidRDefault="00CB22B2" w:rsidP="00C8220F">
      <w:pPr>
        <w:spacing w:after="0"/>
        <w:jc w:val="center"/>
        <w:rPr>
          <w:rFonts w:asciiTheme="majorHAnsi" w:hAnsiTheme="majorHAnsi"/>
          <w:sz w:val="28"/>
          <w:szCs w:val="28"/>
          <w:highlight w:val="yellow"/>
          <w:u w:val="single"/>
        </w:rPr>
      </w:pPr>
      <w:r w:rsidRPr="00C8220F">
        <w:rPr>
          <w:rFonts w:asciiTheme="majorHAnsi" w:hAnsiTheme="majorHAnsi"/>
          <w:sz w:val="28"/>
          <w:szCs w:val="28"/>
          <w:highlight w:val="yellow"/>
          <w:u w:val="single"/>
        </w:rPr>
        <w:t>SEANCE DE RATTRAPAGE POUR CANDIDATS AJOURNES FAF 2 GRP A</w:t>
      </w:r>
    </w:p>
    <w:p w:rsidR="00C8220F" w:rsidRDefault="00C8220F" w:rsidP="00C8220F">
      <w:pPr>
        <w:spacing w:after="0"/>
        <w:jc w:val="center"/>
        <w:rPr>
          <w:rFonts w:asciiTheme="majorHAnsi" w:hAnsiTheme="majorHAnsi"/>
          <w:sz w:val="28"/>
          <w:szCs w:val="28"/>
          <w:u w:val="single"/>
        </w:rPr>
      </w:pPr>
      <w:r w:rsidRPr="00C8220F">
        <w:rPr>
          <w:rFonts w:asciiTheme="majorHAnsi" w:hAnsiTheme="majorHAnsi"/>
          <w:sz w:val="28"/>
          <w:szCs w:val="28"/>
          <w:highlight w:val="yellow"/>
          <w:u w:val="single"/>
        </w:rPr>
        <w:t>LE 08 / 12 / 2022</w:t>
      </w:r>
    </w:p>
    <w:p w:rsidR="00CB22B2" w:rsidRDefault="00CB22B2" w:rsidP="00CB22B2">
      <w:pPr>
        <w:rPr>
          <w:rFonts w:asciiTheme="majorHAnsi" w:hAnsiTheme="majorHAnsi"/>
          <w:sz w:val="28"/>
          <w:szCs w:val="28"/>
          <w:u w:val="single"/>
        </w:rPr>
      </w:pPr>
    </w:p>
    <w:p w:rsidR="00CB22B2" w:rsidRPr="00EB3144" w:rsidRDefault="00CB22B2" w:rsidP="00CB22B2">
      <w:pPr>
        <w:rPr>
          <w:rFonts w:asciiTheme="majorHAnsi" w:hAnsiTheme="majorHAnsi"/>
          <w:sz w:val="32"/>
          <w:szCs w:val="32"/>
        </w:rPr>
      </w:pPr>
      <w:r w:rsidRPr="00EB3144">
        <w:rPr>
          <w:rFonts w:asciiTheme="majorHAnsi" w:hAnsiTheme="majorHAnsi"/>
          <w:sz w:val="32"/>
          <w:szCs w:val="32"/>
        </w:rPr>
        <w:t>La direction technique de la ligue wilaya de football Guelma organise le 08/12/2022 au siège de la ligue une séance de rattrapage au profit des candidats ajournés de la formation fédérale FAF 2 groupe A à partir de 14 heures jusqu’au 16 heures.</w:t>
      </w:r>
    </w:p>
    <w:p w:rsidR="00C8220F" w:rsidRPr="00EB3144" w:rsidRDefault="00CB22B2" w:rsidP="00CB22B2">
      <w:pPr>
        <w:rPr>
          <w:rFonts w:asciiTheme="majorHAnsi" w:hAnsiTheme="majorHAnsi"/>
          <w:sz w:val="32"/>
          <w:szCs w:val="32"/>
        </w:rPr>
      </w:pPr>
      <w:r w:rsidRPr="00EB3144">
        <w:rPr>
          <w:rFonts w:asciiTheme="majorHAnsi" w:hAnsiTheme="majorHAnsi"/>
          <w:sz w:val="32"/>
          <w:szCs w:val="32"/>
        </w:rPr>
        <w:t xml:space="preserve">Les candidats </w:t>
      </w:r>
      <w:r w:rsidR="00C8220F" w:rsidRPr="00EB3144">
        <w:rPr>
          <w:rFonts w:asciiTheme="majorHAnsi" w:hAnsiTheme="majorHAnsi"/>
          <w:sz w:val="32"/>
          <w:szCs w:val="32"/>
        </w:rPr>
        <w:t>concernés sont :</w:t>
      </w:r>
    </w:p>
    <w:p w:rsidR="00C8220F" w:rsidRPr="00EB3144" w:rsidRDefault="00C8220F" w:rsidP="00C8220F">
      <w:pPr>
        <w:pStyle w:val="Paragraphedeliste"/>
        <w:numPr>
          <w:ilvl w:val="0"/>
          <w:numId w:val="1"/>
        </w:numPr>
        <w:rPr>
          <w:rFonts w:asciiTheme="majorHAnsi" w:hAnsiTheme="majorHAnsi"/>
          <w:sz w:val="32"/>
          <w:szCs w:val="32"/>
        </w:rPr>
      </w:pPr>
      <w:r w:rsidRPr="00EB3144">
        <w:rPr>
          <w:rFonts w:asciiTheme="majorHAnsi" w:hAnsiTheme="majorHAnsi"/>
          <w:sz w:val="32"/>
          <w:szCs w:val="32"/>
        </w:rPr>
        <w:t>BENCHEIKH  AZZEDINE</w:t>
      </w:r>
    </w:p>
    <w:p w:rsidR="00C8220F" w:rsidRPr="00EB3144" w:rsidRDefault="00C8220F" w:rsidP="00C8220F">
      <w:pPr>
        <w:pStyle w:val="Paragraphedeliste"/>
        <w:numPr>
          <w:ilvl w:val="0"/>
          <w:numId w:val="1"/>
        </w:numPr>
        <w:rPr>
          <w:rFonts w:asciiTheme="majorHAnsi" w:hAnsiTheme="majorHAnsi"/>
          <w:sz w:val="32"/>
          <w:szCs w:val="32"/>
        </w:rPr>
      </w:pPr>
      <w:r w:rsidRPr="00EB3144">
        <w:rPr>
          <w:rFonts w:asciiTheme="majorHAnsi" w:hAnsiTheme="majorHAnsi"/>
          <w:sz w:val="32"/>
          <w:szCs w:val="32"/>
        </w:rPr>
        <w:t>KAOUR  LAZHAR</w:t>
      </w:r>
    </w:p>
    <w:p w:rsidR="00CB22B2" w:rsidRDefault="00C8220F" w:rsidP="00C8220F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EB3144">
        <w:rPr>
          <w:rFonts w:asciiTheme="majorHAnsi" w:hAnsiTheme="majorHAnsi"/>
          <w:sz w:val="32"/>
          <w:szCs w:val="32"/>
        </w:rPr>
        <w:t>LAADASSI  ABDELAZIZ</w:t>
      </w:r>
      <w:r w:rsidR="00CB22B2" w:rsidRPr="00EB3144">
        <w:rPr>
          <w:rFonts w:asciiTheme="majorHAnsi" w:hAnsiTheme="majorHAnsi"/>
          <w:sz w:val="32"/>
          <w:szCs w:val="32"/>
        </w:rPr>
        <w:t xml:space="preserve"> </w:t>
      </w:r>
      <w:r w:rsidR="00CB22B2" w:rsidRPr="00C8220F">
        <w:rPr>
          <w:rFonts w:asciiTheme="majorHAnsi" w:hAnsiTheme="majorHAnsi"/>
          <w:sz w:val="28"/>
          <w:szCs w:val="28"/>
        </w:rPr>
        <w:t xml:space="preserve"> </w:t>
      </w:r>
    </w:p>
    <w:p w:rsidR="00EB3144" w:rsidRDefault="00EB3144" w:rsidP="00EB3144">
      <w:pPr>
        <w:pStyle w:val="Paragraphedeliste"/>
        <w:rPr>
          <w:rFonts w:asciiTheme="majorHAnsi" w:hAnsiTheme="majorHAnsi"/>
          <w:sz w:val="28"/>
          <w:szCs w:val="28"/>
        </w:rPr>
      </w:pPr>
    </w:p>
    <w:p w:rsidR="00EB3144" w:rsidRDefault="00EB3144" w:rsidP="00EB3144">
      <w:pPr>
        <w:pStyle w:val="Paragraphedeliste"/>
        <w:rPr>
          <w:rFonts w:asciiTheme="majorHAnsi" w:hAnsiTheme="majorHAnsi"/>
          <w:sz w:val="28"/>
          <w:szCs w:val="28"/>
        </w:rPr>
      </w:pPr>
    </w:p>
    <w:p w:rsidR="00EB3144" w:rsidRDefault="00EB3144" w:rsidP="00EB3144">
      <w:pPr>
        <w:pStyle w:val="Paragraphedeliste"/>
        <w:rPr>
          <w:rFonts w:asciiTheme="majorHAnsi" w:hAnsiTheme="majorHAnsi"/>
          <w:sz w:val="28"/>
          <w:szCs w:val="28"/>
        </w:rPr>
      </w:pPr>
    </w:p>
    <w:p w:rsidR="00EB3144" w:rsidRPr="00C8220F" w:rsidRDefault="00EB3144" w:rsidP="00EB3144">
      <w:pPr>
        <w:pStyle w:val="Paragraphedeliste"/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noProof/>
          <w:sz w:val="28"/>
          <w:szCs w:val="28"/>
          <w:lang w:eastAsia="fr-FR"/>
        </w:rPr>
        <w:drawing>
          <wp:inline distT="0" distB="0" distL="0" distR="0">
            <wp:extent cx="2743200" cy="1371600"/>
            <wp:effectExtent l="19050" t="0" r="0" b="0"/>
            <wp:docPr id="3" name="Image 3" descr="C:\Users\BALTI-TECH\Desktop\cach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ALTI-TECH\Desktop\cachet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22B2" w:rsidRPr="00CB22B2" w:rsidRDefault="00CB22B2" w:rsidP="00CB22B2">
      <w:pPr>
        <w:rPr>
          <w:rFonts w:asciiTheme="majorHAnsi" w:hAnsiTheme="majorHAnsi"/>
          <w:sz w:val="28"/>
          <w:szCs w:val="28"/>
        </w:rPr>
      </w:pPr>
    </w:p>
    <w:sectPr w:rsidR="00CB22B2" w:rsidRPr="00CB22B2" w:rsidSect="00E80981">
      <w:pgSz w:w="10800" w:h="14400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600D2"/>
    <w:multiLevelType w:val="hybridMultilevel"/>
    <w:tmpl w:val="6DA6D56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/>
  <w:rsids>
    <w:rsidRoot w:val="00CB22B2"/>
    <w:rsid w:val="00127F33"/>
    <w:rsid w:val="00284BBD"/>
    <w:rsid w:val="00472184"/>
    <w:rsid w:val="00594207"/>
    <w:rsid w:val="0080714D"/>
    <w:rsid w:val="0094287A"/>
    <w:rsid w:val="009712C0"/>
    <w:rsid w:val="00A47BA8"/>
    <w:rsid w:val="00B10172"/>
    <w:rsid w:val="00BC38D1"/>
    <w:rsid w:val="00C8220F"/>
    <w:rsid w:val="00CB22B2"/>
    <w:rsid w:val="00DB50AF"/>
    <w:rsid w:val="00DB5F27"/>
    <w:rsid w:val="00E642F2"/>
    <w:rsid w:val="00E80981"/>
    <w:rsid w:val="00EB31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22B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5">
    <w:name w:val="Medium Grid 1 Accent 5"/>
    <w:basedOn w:val="TableauNormal"/>
    <w:uiPriority w:val="67"/>
    <w:rsid w:val="00A47BA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 w:themeFill="background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CB22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B22B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822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70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BALTI-TECH</cp:lastModifiedBy>
  <cp:revision>2</cp:revision>
  <dcterms:created xsi:type="dcterms:W3CDTF">2022-12-04T19:49:00Z</dcterms:created>
  <dcterms:modified xsi:type="dcterms:W3CDTF">2022-12-04T20:22:00Z</dcterms:modified>
</cp:coreProperties>
</file>