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Default="00CA6946" w:rsidP="008C277C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 w:rsidRPr="00C775B9">
        <w:rPr>
          <w:rFonts w:asciiTheme="majorHAnsi" w:hAnsiTheme="majorHAnsi"/>
          <w:color w:val="FF0000"/>
          <w:sz w:val="48"/>
          <w:szCs w:val="48"/>
          <w:u w:val="single"/>
        </w:rPr>
        <w:t>COMMUNIQUE</w:t>
      </w:r>
      <w:r w:rsidR="00C44258">
        <w:rPr>
          <w:rFonts w:asciiTheme="majorHAnsi" w:hAnsiTheme="majorHAnsi"/>
          <w:color w:val="FF0000"/>
          <w:sz w:val="48"/>
          <w:szCs w:val="48"/>
          <w:u w:val="single"/>
        </w:rPr>
        <w:t xml:space="preserve">  </w:t>
      </w:r>
      <w:r w:rsidR="008C277C">
        <w:rPr>
          <w:rFonts w:asciiTheme="majorHAnsi" w:hAnsiTheme="majorHAnsi"/>
          <w:color w:val="FF0000"/>
          <w:sz w:val="48"/>
          <w:szCs w:val="48"/>
          <w:u w:val="single"/>
        </w:rPr>
        <w:t>IMPORTANT</w:t>
      </w:r>
    </w:p>
    <w:p w:rsidR="008C277C" w:rsidRDefault="008C277C" w:rsidP="008C277C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>
        <w:rPr>
          <w:rFonts w:asciiTheme="majorHAnsi" w:hAnsiTheme="majorHAnsi"/>
          <w:color w:val="FF0000"/>
          <w:sz w:val="48"/>
          <w:szCs w:val="48"/>
          <w:u w:val="single"/>
        </w:rPr>
        <w:t xml:space="preserve">A l’atention des membres de l’AGO de la </w:t>
      </w:r>
    </w:p>
    <w:p w:rsidR="008C277C" w:rsidRPr="00C775B9" w:rsidRDefault="008C277C" w:rsidP="008C277C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>
        <w:rPr>
          <w:rFonts w:asciiTheme="majorHAnsi" w:hAnsiTheme="majorHAnsi"/>
          <w:color w:val="FF0000"/>
          <w:sz w:val="48"/>
          <w:szCs w:val="48"/>
          <w:u w:val="single"/>
        </w:rPr>
        <w:t xml:space="preserve">L.W.F.Guelma 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61310D" w:rsidRDefault="008C277C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En application des Statuts de la Ligue Wilaya de Football de Guelma notamment L’Article 14.</w:t>
      </w:r>
    </w:p>
    <w:p w:rsidR="008C277C" w:rsidRDefault="008C277C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Nous Rappelons à L’ensemble des membres de L’AGO qui sont dans l’obligation de s’acquitter du montant de la cotisation annuelle fixée à</w:t>
      </w:r>
    </w:p>
    <w:p w:rsidR="008C277C" w:rsidRDefault="008C277C" w:rsidP="008C277C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2 000,00 DA et ce avant la prochaine Assemblée Générale.</w:t>
      </w:r>
    </w:p>
    <w:p w:rsidR="008C277C" w:rsidRDefault="008C277C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Le non paiement des cotisations d’une année entraine la perte de la qualité de membre de l’Assemblée Générale.</w:t>
      </w:r>
    </w:p>
    <w:p w:rsidR="001C0992" w:rsidRPr="00CA5777" w:rsidRDefault="0061310D" w:rsidP="00CA6946">
      <w:pPr>
        <w:rPr>
          <w:rFonts w:asciiTheme="majorHAnsi" w:hAnsiTheme="majorHAnsi"/>
          <w:sz w:val="28"/>
          <w:szCs w:val="28"/>
        </w:rPr>
      </w:pPr>
      <w:r w:rsidRPr="00CA5777">
        <w:rPr>
          <w:rFonts w:asciiTheme="majorHAnsi" w:hAnsiTheme="majorHAnsi"/>
          <w:sz w:val="28"/>
          <w:szCs w:val="28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36973" w:rsidRDefault="00C36973" w:rsidP="00C36973">
      <w:pPr>
        <w:tabs>
          <w:tab w:val="left" w:pos="6150"/>
        </w:tabs>
        <w:rPr>
          <w:rFonts w:asciiTheme="majorHAnsi" w:hAnsiTheme="majorHAnsi"/>
          <w:sz w:val="32"/>
          <w:szCs w:val="32"/>
          <w:u w:val="single"/>
        </w:rPr>
      </w:pPr>
      <w:r>
        <w:rPr>
          <w:rFonts w:asciiTheme="majorHAnsi" w:hAnsiTheme="majorHAnsi"/>
          <w:sz w:val="32"/>
          <w:szCs w:val="32"/>
        </w:rPr>
        <w:tab/>
      </w:r>
      <w:r w:rsidRPr="00C36973">
        <w:rPr>
          <w:rFonts w:asciiTheme="majorHAnsi" w:hAnsiTheme="majorHAnsi"/>
          <w:sz w:val="32"/>
          <w:szCs w:val="32"/>
          <w:u w:val="single"/>
        </w:rPr>
        <w:t>L.W.F.GUELMA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7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6565" w:rsidRDefault="003F6565" w:rsidP="001C0992">
      <w:pPr>
        <w:spacing w:after="0" w:line="240" w:lineRule="auto"/>
      </w:pPr>
      <w:r>
        <w:separator/>
      </w:r>
    </w:p>
  </w:endnote>
  <w:endnote w:type="continuationSeparator" w:id="1">
    <w:p w:rsidR="003F6565" w:rsidRDefault="003F6565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6565" w:rsidRDefault="003F6565" w:rsidP="001C0992">
      <w:pPr>
        <w:spacing w:after="0" w:line="240" w:lineRule="auto"/>
      </w:pPr>
      <w:r>
        <w:separator/>
      </w:r>
    </w:p>
  </w:footnote>
  <w:footnote w:type="continuationSeparator" w:id="1">
    <w:p w:rsidR="003F6565" w:rsidRDefault="003F6565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4C1050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432759"/>
    <w:multiLevelType w:val="hybridMultilevel"/>
    <w:tmpl w:val="BB2CF98A"/>
    <w:lvl w:ilvl="0" w:tplc="040C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53494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75DC7"/>
    <w:rsid w:val="003764AA"/>
    <w:rsid w:val="003E5FDC"/>
    <w:rsid w:val="003F6565"/>
    <w:rsid w:val="004537E2"/>
    <w:rsid w:val="004C1050"/>
    <w:rsid w:val="005D3373"/>
    <w:rsid w:val="0061310D"/>
    <w:rsid w:val="0063147B"/>
    <w:rsid w:val="006C6502"/>
    <w:rsid w:val="006D498E"/>
    <w:rsid w:val="00880C02"/>
    <w:rsid w:val="008A13A5"/>
    <w:rsid w:val="008B6AF7"/>
    <w:rsid w:val="008C277C"/>
    <w:rsid w:val="00A14112"/>
    <w:rsid w:val="00A30421"/>
    <w:rsid w:val="00AD312A"/>
    <w:rsid w:val="00AE52E3"/>
    <w:rsid w:val="00C01D96"/>
    <w:rsid w:val="00C36973"/>
    <w:rsid w:val="00C44258"/>
    <w:rsid w:val="00C775B9"/>
    <w:rsid w:val="00C860D6"/>
    <w:rsid w:val="00C87C16"/>
    <w:rsid w:val="00C962BB"/>
    <w:rsid w:val="00CA28BA"/>
    <w:rsid w:val="00CA5777"/>
    <w:rsid w:val="00CA6946"/>
    <w:rsid w:val="00CC098F"/>
    <w:rsid w:val="00D638CB"/>
    <w:rsid w:val="00D835E3"/>
    <w:rsid w:val="00DC3012"/>
    <w:rsid w:val="00E8792E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79</Words>
  <Characters>437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28</cp:revision>
  <cp:lastPrinted>2019-02-19T10:38:00Z</cp:lastPrinted>
  <dcterms:created xsi:type="dcterms:W3CDTF">2019-01-29T14:45:00Z</dcterms:created>
  <dcterms:modified xsi:type="dcterms:W3CDTF">2020-02-13T13:30:00Z</dcterms:modified>
</cp:coreProperties>
</file>