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C2F" w:rsidRDefault="00E004AC" w:rsidP="00E719AD">
      <w:pPr>
        <w:tabs>
          <w:tab w:val="left" w:pos="4905"/>
        </w:tabs>
        <w:rPr>
          <w:rFonts w:asciiTheme="majorHAnsi" w:hAnsiTheme="majorHAnsi"/>
          <w:sz w:val="28"/>
          <w:szCs w:val="28"/>
        </w:rPr>
      </w:pPr>
      <w:r>
        <w:tab/>
      </w:r>
    </w:p>
    <w:p w:rsidR="00971C2F" w:rsidRPr="00A876DB" w:rsidRDefault="00A876DB" w:rsidP="00971C2F">
      <w:pPr>
        <w:tabs>
          <w:tab w:val="left" w:pos="4905"/>
        </w:tabs>
        <w:spacing w:after="0"/>
        <w:jc w:val="center"/>
        <w:rPr>
          <w:rFonts w:asciiTheme="majorHAnsi" w:hAnsiTheme="majorHAnsi"/>
          <w:b/>
          <w:bCs/>
          <w:sz w:val="44"/>
          <w:szCs w:val="44"/>
          <w:u w:val="single"/>
        </w:rPr>
      </w:pPr>
      <w:r w:rsidRPr="00A876DB">
        <w:rPr>
          <w:rFonts w:asciiTheme="majorHAnsi" w:hAnsiTheme="majorHAnsi"/>
          <w:b/>
          <w:bCs/>
          <w:sz w:val="44"/>
          <w:szCs w:val="44"/>
          <w:u w:val="single"/>
        </w:rPr>
        <w:t>COMMUNIQUE</w:t>
      </w:r>
    </w:p>
    <w:p w:rsidR="00971C2F" w:rsidRPr="00375F31" w:rsidRDefault="00971C2F" w:rsidP="00971C2F">
      <w:pPr>
        <w:tabs>
          <w:tab w:val="left" w:pos="4905"/>
        </w:tabs>
        <w:spacing w:after="0"/>
        <w:jc w:val="center"/>
        <w:rPr>
          <w:rFonts w:asciiTheme="majorHAnsi" w:hAnsiTheme="majorHAnsi"/>
          <w:sz w:val="28"/>
          <w:szCs w:val="28"/>
        </w:rPr>
      </w:pPr>
    </w:p>
    <w:p w:rsidR="00971C2F" w:rsidRPr="00375F31" w:rsidRDefault="00971C2F" w:rsidP="00971C2F">
      <w:pPr>
        <w:tabs>
          <w:tab w:val="left" w:pos="4905"/>
        </w:tabs>
        <w:rPr>
          <w:rFonts w:asciiTheme="majorHAnsi" w:hAnsiTheme="majorHAnsi"/>
          <w:sz w:val="28"/>
          <w:szCs w:val="28"/>
        </w:rPr>
      </w:pPr>
    </w:p>
    <w:p w:rsidR="00971C2F" w:rsidRPr="00971C2F" w:rsidRDefault="00971C2F" w:rsidP="00971C2F">
      <w:pPr>
        <w:tabs>
          <w:tab w:val="left" w:pos="4905"/>
        </w:tabs>
        <w:rPr>
          <w:rFonts w:asciiTheme="majorHAnsi" w:hAnsiTheme="majorHAnsi"/>
          <w:sz w:val="24"/>
          <w:szCs w:val="24"/>
        </w:rPr>
      </w:pPr>
      <w:r w:rsidRPr="00375F31">
        <w:rPr>
          <w:rFonts w:asciiTheme="majorHAnsi" w:hAnsiTheme="majorHAnsi"/>
          <w:sz w:val="28"/>
          <w:szCs w:val="28"/>
        </w:rPr>
        <w:t xml:space="preserve"> </w:t>
      </w:r>
      <w:r>
        <w:rPr>
          <w:rFonts w:asciiTheme="majorHAnsi" w:hAnsiTheme="majorHAnsi"/>
          <w:sz w:val="28"/>
          <w:szCs w:val="28"/>
        </w:rPr>
        <w:t xml:space="preserve">     </w:t>
      </w:r>
      <w:r w:rsidRPr="00971C2F">
        <w:rPr>
          <w:rFonts w:asciiTheme="majorHAnsi" w:hAnsiTheme="majorHAnsi"/>
          <w:sz w:val="24"/>
          <w:szCs w:val="24"/>
        </w:rPr>
        <w:t>Messieurs,</w:t>
      </w:r>
    </w:p>
    <w:p w:rsidR="00971C2F" w:rsidRPr="00971C2F" w:rsidRDefault="00971C2F" w:rsidP="00971C2F">
      <w:pPr>
        <w:tabs>
          <w:tab w:val="left" w:pos="4905"/>
        </w:tabs>
        <w:rPr>
          <w:rFonts w:asciiTheme="majorHAnsi" w:hAnsiTheme="majorHAnsi"/>
          <w:sz w:val="24"/>
          <w:szCs w:val="24"/>
        </w:rPr>
      </w:pPr>
      <w:r w:rsidRPr="00971C2F">
        <w:rPr>
          <w:rFonts w:asciiTheme="majorHAnsi" w:hAnsiTheme="majorHAnsi"/>
          <w:sz w:val="24"/>
          <w:szCs w:val="24"/>
        </w:rPr>
        <w:t xml:space="preserve">       Conformément à l’article 20 du Statut des ligues de football de Wilaya et l’article 2 du règlement intérieur</w:t>
      </w:r>
    </w:p>
    <w:p w:rsidR="00971C2F" w:rsidRPr="00971C2F" w:rsidRDefault="00971C2F" w:rsidP="00971C2F">
      <w:pPr>
        <w:tabs>
          <w:tab w:val="left" w:pos="4905"/>
        </w:tabs>
        <w:rPr>
          <w:rFonts w:asciiTheme="majorHAnsi" w:hAnsiTheme="majorHAnsi"/>
          <w:sz w:val="24"/>
          <w:szCs w:val="24"/>
        </w:rPr>
      </w:pPr>
      <w:r w:rsidRPr="00971C2F">
        <w:rPr>
          <w:rFonts w:asciiTheme="majorHAnsi" w:hAnsiTheme="majorHAnsi"/>
          <w:sz w:val="24"/>
          <w:szCs w:val="24"/>
        </w:rPr>
        <w:t xml:space="preserve">    </w:t>
      </w:r>
      <w:r w:rsidR="00E719AD">
        <w:rPr>
          <w:rFonts w:asciiTheme="majorHAnsi" w:hAnsiTheme="majorHAnsi"/>
          <w:sz w:val="24"/>
          <w:szCs w:val="24"/>
        </w:rPr>
        <w:t xml:space="preserve">  </w:t>
      </w:r>
      <w:r w:rsidRPr="00971C2F">
        <w:rPr>
          <w:rFonts w:asciiTheme="majorHAnsi" w:hAnsiTheme="majorHAnsi"/>
          <w:sz w:val="24"/>
          <w:szCs w:val="24"/>
        </w:rPr>
        <w:t xml:space="preserve"> Nous avons l’honneur de vous convier à prendre part aux travaux de l’Assemblée Générale Ordinaire de la L.W.F.GUELMA qui aura lieu le </w:t>
      </w:r>
      <w:r w:rsidRPr="00971C2F">
        <w:rPr>
          <w:rFonts w:asciiTheme="majorHAnsi" w:hAnsiTheme="majorHAnsi"/>
          <w:b/>
          <w:bCs/>
          <w:sz w:val="24"/>
          <w:szCs w:val="24"/>
        </w:rPr>
        <w:t>Mardi 09 Mars 2021</w:t>
      </w:r>
      <w:r w:rsidRPr="00971C2F">
        <w:rPr>
          <w:rFonts w:asciiTheme="majorHAnsi" w:hAnsiTheme="majorHAnsi"/>
          <w:sz w:val="24"/>
          <w:szCs w:val="24"/>
        </w:rPr>
        <w:t xml:space="preserve"> à </w:t>
      </w:r>
      <w:r w:rsidRPr="00971C2F">
        <w:rPr>
          <w:rFonts w:asciiTheme="majorHAnsi" w:hAnsiTheme="majorHAnsi"/>
          <w:b/>
          <w:bCs/>
          <w:sz w:val="24"/>
          <w:szCs w:val="24"/>
        </w:rPr>
        <w:t>09h00 à L’Auberge des Jeunes  M’HAMDI YOUCEF  - GUELMA –</w:t>
      </w:r>
      <w:r w:rsidRPr="00971C2F">
        <w:rPr>
          <w:rFonts w:asciiTheme="majorHAnsi" w:hAnsiTheme="majorHAnsi"/>
          <w:sz w:val="24"/>
          <w:szCs w:val="24"/>
        </w:rPr>
        <w:t xml:space="preserve"> </w:t>
      </w:r>
    </w:p>
    <w:p w:rsidR="00971C2F" w:rsidRPr="00971C2F" w:rsidRDefault="00971C2F" w:rsidP="00971C2F">
      <w:pPr>
        <w:tabs>
          <w:tab w:val="left" w:pos="4905"/>
        </w:tabs>
        <w:rPr>
          <w:rFonts w:asciiTheme="majorHAnsi" w:hAnsiTheme="majorHAnsi"/>
          <w:b/>
          <w:bCs/>
          <w:sz w:val="24"/>
          <w:szCs w:val="24"/>
          <w:u w:val="single"/>
        </w:rPr>
      </w:pPr>
      <w:r w:rsidRPr="00971C2F">
        <w:rPr>
          <w:rFonts w:asciiTheme="majorHAnsi" w:hAnsiTheme="majorHAnsi"/>
          <w:b/>
          <w:bCs/>
          <w:sz w:val="24"/>
          <w:szCs w:val="24"/>
          <w:u w:val="single"/>
        </w:rPr>
        <w:t>Ordre du Jour :</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Appel des membres de l’Assemblée Générale</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Bilan Moral 2020</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Bilan Financier 2020</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Budget  prévisionnel 2021</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Rapport commissaire aux comptes</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Renouvellement du Mandat  du commissaire aux comptes</w:t>
      </w:r>
    </w:p>
    <w:p w:rsidR="00971C2F" w:rsidRPr="00971C2F" w:rsidRDefault="00971C2F" w:rsidP="00971C2F">
      <w:pPr>
        <w:pStyle w:val="Paragraphedeliste"/>
        <w:numPr>
          <w:ilvl w:val="0"/>
          <w:numId w:val="1"/>
        </w:numPr>
        <w:tabs>
          <w:tab w:val="left" w:pos="4905"/>
        </w:tabs>
        <w:rPr>
          <w:rFonts w:asciiTheme="majorHAnsi" w:hAnsiTheme="majorHAnsi"/>
          <w:sz w:val="24"/>
          <w:szCs w:val="24"/>
        </w:rPr>
      </w:pPr>
      <w:r w:rsidRPr="00971C2F">
        <w:rPr>
          <w:rFonts w:asciiTheme="majorHAnsi" w:hAnsiTheme="majorHAnsi"/>
          <w:sz w:val="24"/>
          <w:szCs w:val="24"/>
        </w:rPr>
        <w:t>Questions Diverses</w:t>
      </w:r>
    </w:p>
    <w:p w:rsidR="00971C2F" w:rsidRPr="00DC75C7" w:rsidRDefault="00971C2F" w:rsidP="00971C2F">
      <w:pPr>
        <w:rPr>
          <w:rFonts w:asciiTheme="majorHAnsi" w:hAnsiTheme="majorHAnsi"/>
          <w:b/>
          <w:bCs/>
          <w:sz w:val="28"/>
          <w:szCs w:val="28"/>
          <w:u w:val="single"/>
        </w:rPr>
      </w:pPr>
      <w:r w:rsidRPr="00DC75C7">
        <w:rPr>
          <w:rFonts w:asciiTheme="majorHAnsi" w:hAnsiTheme="majorHAnsi"/>
          <w:b/>
          <w:bCs/>
          <w:sz w:val="28"/>
          <w:szCs w:val="28"/>
          <w:u w:val="single"/>
        </w:rPr>
        <w:t>NB :</w:t>
      </w:r>
    </w:p>
    <w:p w:rsidR="00971C2F" w:rsidRPr="00971C2F" w:rsidRDefault="00971C2F" w:rsidP="00971C2F">
      <w:pPr>
        <w:rPr>
          <w:rFonts w:asciiTheme="majorHAnsi" w:hAnsiTheme="majorHAnsi"/>
          <w:sz w:val="24"/>
          <w:szCs w:val="24"/>
        </w:rPr>
      </w:pPr>
      <w:r>
        <w:rPr>
          <w:rFonts w:asciiTheme="majorHAnsi" w:hAnsiTheme="majorHAnsi"/>
          <w:sz w:val="28"/>
          <w:szCs w:val="28"/>
        </w:rPr>
        <w:t xml:space="preserve">      </w:t>
      </w:r>
      <w:r w:rsidRPr="00971C2F">
        <w:rPr>
          <w:rFonts w:asciiTheme="majorHAnsi" w:hAnsiTheme="majorHAnsi"/>
          <w:sz w:val="24"/>
          <w:szCs w:val="24"/>
        </w:rPr>
        <w:t>Les propositions qu’un membre entend soumettre à l’Assemblée générale doivent être motivées et envoyés par écrit au secrétaire  général de la L.W.F.GUELMA au plus  tard. 10 jours avant la date de l’AG soit le Jeudi 04 Mars 2021.</w:t>
      </w:r>
    </w:p>
    <w:p w:rsidR="00971C2F" w:rsidRDefault="00971C2F" w:rsidP="00971C2F">
      <w:pPr>
        <w:rPr>
          <w:rFonts w:asciiTheme="majorHAnsi" w:hAnsiTheme="majorHAnsi"/>
          <w:sz w:val="24"/>
          <w:szCs w:val="24"/>
        </w:rPr>
      </w:pPr>
      <w:r w:rsidRPr="00971C2F">
        <w:rPr>
          <w:rFonts w:asciiTheme="majorHAnsi" w:hAnsiTheme="majorHAnsi"/>
          <w:sz w:val="24"/>
          <w:szCs w:val="24"/>
        </w:rPr>
        <w:t xml:space="preserve">      Par ailleurs et conformément à l’article 48 du règlement intérieur de la L.W.F.GUELMA, tout membre qui ne s’acquitte pas de sa cotisation avant la tenue de l’AG perd sa qualité de membre de L’AG. </w:t>
      </w:r>
    </w:p>
    <w:p w:rsidR="00971C2F" w:rsidRPr="00971C2F" w:rsidRDefault="00971C2F" w:rsidP="00971C2F">
      <w:pPr>
        <w:rPr>
          <w:rFonts w:asciiTheme="majorHAnsi" w:hAnsiTheme="majorHAnsi"/>
          <w:sz w:val="24"/>
          <w:szCs w:val="24"/>
        </w:rPr>
      </w:pPr>
    </w:p>
    <w:p w:rsidR="00971C2F" w:rsidRPr="00971C2F" w:rsidRDefault="00971C2F" w:rsidP="00A876DB">
      <w:pPr>
        <w:tabs>
          <w:tab w:val="left" w:pos="6810"/>
        </w:tabs>
        <w:rPr>
          <w:rFonts w:asciiTheme="majorHAnsi" w:hAnsiTheme="majorHAnsi"/>
          <w:b/>
          <w:bCs/>
          <w:sz w:val="28"/>
          <w:szCs w:val="28"/>
          <w:u w:val="single"/>
        </w:rPr>
      </w:pPr>
      <w:r>
        <w:rPr>
          <w:rFonts w:asciiTheme="majorHAnsi" w:hAnsiTheme="majorHAnsi"/>
          <w:sz w:val="28"/>
          <w:szCs w:val="28"/>
        </w:rPr>
        <w:tab/>
      </w:r>
      <w:r w:rsidR="00A876DB">
        <w:rPr>
          <w:rFonts w:asciiTheme="majorHAnsi" w:hAnsiTheme="majorHAnsi"/>
          <w:b/>
          <w:bCs/>
          <w:sz w:val="24"/>
          <w:szCs w:val="24"/>
          <w:u w:val="single"/>
        </w:rPr>
        <w:t>La L.W.F.GUELMA</w:t>
      </w:r>
    </w:p>
    <w:p w:rsidR="00971C2F" w:rsidRPr="00971C2F" w:rsidRDefault="00971C2F" w:rsidP="00971C2F">
      <w:pPr>
        <w:tabs>
          <w:tab w:val="left" w:pos="6810"/>
        </w:tabs>
        <w:rPr>
          <w:rFonts w:asciiTheme="majorHAnsi" w:hAnsiTheme="majorHAnsi"/>
          <w:b/>
          <w:bCs/>
          <w:sz w:val="28"/>
          <w:szCs w:val="28"/>
          <w:u w:val="single"/>
        </w:rPr>
      </w:pPr>
    </w:p>
    <w:sectPr w:rsidR="00971C2F" w:rsidRPr="00971C2F" w:rsidSect="00E004AC">
      <w:headerReference w:type="default" r:id="rId7"/>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32E" w:rsidRDefault="00CB232E" w:rsidP="00B52EFC">
      <w:pPr>
        <w:spacing w:after="0" w:line="240" w:lineRule="auto"/>
      </w:pPr>
      <w:r>
        <w:separator/>
      </w:r>
    </w:p>
  </w:endnote>
  <w:endnote w:type="continuationSeparator" w:id="1">
    <w:p w:rsidR="00CB232E" w:rsidRDefault="00CB232E" w:rsidP="00B52E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32E" w:rsidRDefault="00CB232E" w:rsidP="00B52EFC">
      <w:pPr>
        <w:spacing w:after="0" w:line="240" w:lineRule="auto"/>
      </w:pPr>
      <w:r>
        <w:separator/>
      </w:r>
    </w:p>
  </w:footnote>
  <w:footnote w:type="continuationSeparator" w:id="1">
    <w:p w:rsidR="00CB232E" w:rsidRDefault="00CB232E" w:rsidP="00B52EF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2EFC" w:rsidRDefault="00407D62">
    <w:pPr>
      <w:pStyle w:val="En-tte"/>
    </w:pPr>
    <w:r>
      <w:rPr>
        <w:noProof/>
      </w:rPr>
      <w:pict>
        <v:shapetype id="_x0000_t32" coordsize="21600,21600" o:spt="32" o:oned="t" path="m,l21600,21600e" filled="f">
          <v:path arrowok="t" fillok="f" o:connecttype="none"/>
          <o:lock v:ext="edit" shapetype="t"/>
        </v:shapetype>
        <v:shape id="_x0000_s1025" type="#_x0000_t32" style="position:absolute;margin-left:-81pt;margin-top:56.1pt;width:583.5pt;height:1.5pt;flip:y;z-index:251660288" o:connectortype="straight"/>
      </w:pict>
    </w:r>
    <w:r w:rsidR="00B52EFC" w:rsidRPr="00B52EFC">
      <w:rPr>
        <w:noProof/>
      </w:rPr>
      <w:drawing>
        <wp:anchor distT="0" distB="0" distL="114300" distR="114300" simplePos="0" relativeHeight="251659264" behindDoc="0" locked="0" layoutInCell="1" allowOverlap="1">
          <wp:simplePos x="0" y="0"/>
          <wp:positionH relativeFrom="column">
            <wp:posOffset>-1066800</wp:posOffset>
          </wp:positionH>
          <wp:positionV relativeFrom="paragraph">
            <wp:posOffset>-335280</wp:posOffset>
          </wp:positionV>
          <wp:extent cx="7362825" cy="1057275"/>
          <wp:effectExtent l="19050" t="0" r="9525" b="0"/>
          <wp:wrapSquare wrapText="bothSides"/>
          <wp:docPr id="1" name="Image 0" descr="ent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ente.png"/>
                  <pic:cNvPicPr/>
                </pic:nvPicPr>
                <pic:blipFill>
                  <a:blip r:embed="rId1"/>
                  <a:stretch>
                    <a:fillRect/>
                  </a:stretch>
                </pic:blipFill>
                <pic:spPr>
                  <a:xfrm>
                    <a:off x="0" y="0"/>
                    <a:ext cx="7362825" cy="105727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6336E3"/>
    <w:multiLevelType w:val="hybridMultilevel"/>
    <w:tmpl w:val="DD4425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shapelayout v:ext="edit">
      <o:idmap v:ext="edit" data="1"/>
      <o:rules v:ext="edit">
        <o:r id="V:Rule2" type="connector" idref="#_x0000_s1025"/>
      </o:rules>
    </o:shapelayout>
  </w:hdrShapeDefaults>
  <w:footnotePr>
    <w:footnote w:id="0"/>
    <w:footnote w:id="1"/>
  </w:footnotePr>
  <w:endnotePr>
    <w:endnote w:id="0"/>
    <w:endnote w:id="1"/>
  </w:endnotePr>
  <w:compat>
    <w:useFELayout/>
  </w:compat>
  <w:rsids>
    <w:rsidRoot w:val="00B52EFC"/>
    <w:rsid w:val="0005115F"/>
    <w:rsid w:val="0009540C"/>
    <w:rsid w:val="00375F31"/>
    <w:rsid w:val="00407D62"/>
    <w:rsid w:val="00785D8B"/>
    <w:rsid w:val="00971C2F"/>
    <w:rsid w:val="00A876DB"/>
    <w:rsid w:val="00B52EFC"/>
    <w:rsid w:val="00C53566"/>
    <w:rsid w:val="00CB232E"/>
    <w:rsid w:val="00DC75C7"/>
    <w:rsid w:val="00E004AC"/>
    <w:rsid w:val="00E719A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7D6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52EF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52EFC"/>
  </w:style>
  <w:style w:type="paragraph" w:styleId="Pieddepage">
    <w:name w:val="footer"/>
    <w:basedOn w:val="Normal"/>
    <w:link w:val="PieddepageCar"/>
    <w:uiPriority w:val="99"/>
    <w:semiHidden/>
    <w:unhideWhenUsed/>
    <w:rsid w:val="00B52EFC"/>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52EFC"/>
  </w:style>
  <w:style w:type="paragraph" w:styleId="Paragraphedeliste">
    <w:name w:val="List Paragraph"/>
    <w:basedOn w:val="Normal"/>
    <w:uiPriority w:val="34"/>
    <w:qFormat/>
    <w:rsid w:val="0005115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162</Words>
  <Characters>894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NT00</dc:creator>
  <cp:lastModifiedBy>NT00</cp:lastModifiedBy>
  <cp:revision>3</cp:revision>
  <cp:lastPrinted>2021-02-22T11:52:00Z</cp:lastPrinted>
  <dcterms:created xsi:type="dcterms:W3CDTF">2021-02-22T11:54:00Z</dcterms:created>
  <dcterms:modified xsi:type="dcterms:W3CDTF">2021-02-22T11:55:00Z</dcterms:modified>
</cp:coreProperties>
</file>