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2745" w:rsidRDefault="00E8042F" w:rsidP="00622745">
      <w:pPr>
        <w:tabs>
          <w:tab w:val="left" w:pos="4710"/>
        </w:tabs>
        <w:spacing w:after="0" w:line="240" w:lineRule="auto"/>
        <w:jc w:val="center"/>
        <w:rPr>
          <w:rFonts w:asciiTheme="majorBidi" w:hAnsiTheme="majorBidi" w:cstheme="majorBidi"/>
          <w:sz w:val="36"/>
          <w:szCs w:val="36"/>
          <w:u w:val="single"/>
        </w:rPr>
      </w:pPr>
      <w:r>
        <w:rPr>
          <w:rFonts w:asciiTheme="majorBidi" w:hAnsiTheme="majorBidi" w:cstheme="majorBidi"/>
          <w:noProof/>
          <w:sz w:val="36"/>
          <w:szCs w:val="36"/>
          <w:u w:val="single"/>
        </w:rPr>
        <w:pict>
          <v:roundrect id="_x0000_s2050" style="position:absolute;left:0;text-align:left;margin-left:93.2pt;margin-top:17.6pt;width:318pt;height:60pt;z-index:251658240" arcsize="10923f" fillcolor="white [3201]" strokecolor="#4bacc6 [3208]" strokeweight="5pt">
            <v:stroke linestyle="thickThin"/>
            <v:shadow color="#868686"/>
            <v:textbox>
              <w:txbxContent>
                <w:p w:rsidR="00E8042F" w:rsidRPr="00E8042F" w:rsidRDefault="00E8042F" w:rsidP="00E8042F">
                  <w:pPr>
                    <w:tabs>
                      <w:tab w:val="left" w:pos="4710"/>
                    </w:tabs>
                    <w:spacing w:after="0" w:line="240" w:lineRule="auto"/>
                    <w:jc w:val="center"/>
                    <w:rPr>
                      <w:rFonts w:asciiTheme="majorBidi" w:hAnsiTheme="majorBidi" w:cstheme="majorBidi"/>
                      <w:sz w:val="72"/>
                      <w:szCs w:val="72"/>
                    </w:rPr>
                  </w:pPr>
                  <w:r w:rsidRPr="00E8042F">
                    <w:rPr>
                      <w:rFonts w:asciiTheme="majorBidi" w:hAnsiTheme="majorBidi" w:cstheme="majorBidi"/>
                      <w:sz w:val="72"/>
                      <w:szCs w:val="72"/>
                    </w:rPr>
                    <w:t xml:space="preserve">Note aux Clubs </w:t>
                  </w:r>
                </w:p>
                <w:p w:rsidR="00E8042F" w:rsidRDefault="00E8042F"/>
              </w:txbxContent>
            </v:textbox>
          </v:roundrect>
        </w:pict>
      </w:r>
    </w:p>
    <w:p w:rsidR="00E8042F" w:rsidRPr="00E8042F" w:rsidRDefault="00E8042F" w:rsidP="00622745">
      <w:pPr>
        <w:tabs>
          <w:tab w:val="left" w:pos="4710"/>
        </w:tabs>
        <w:spacing w:after="0" w:line="240" w:lineRule="auto"/>
        <w:jc w:val="center"/>
        <w:rPr>
          <w:rFonts w:asciiTheme="majorBidi" w:hAnsiTheme="majorBidi" w:cstheme="majorBidi"/>
          <w:sz w:val="72"/>
          <w:szCs w:val="72"/>
          <w:u w:val="single"/>
        </w:rPr>
      </w:pPr>
    </w:p>
    <w:p w:rsidR="00E8042F" w:rsidRDefault="00E8042F" w:rsidP="00622745">
      <w:pPr>
        <w:tabs>
          <w:tab w:val="left" w:pos="4710"/>
        </w:tabs>
        <w:spacing w:after="0" w:line="240" w:lineRule="auto"/>
        <w:jc w:val="center"/>
        <w:rPr>
          <w:rFonts w:asciiTheme="majorBidi" w:hAnsiTheme="majorBidi" w:cstheme="majorBidi"/>
          <w:sz w:val="48"/>
          <w:szCs w:val="48"/>
          <w:u w:val="single"/>
        </w:rPr>
      </w:pPr>
    </w:p>
    <w:p w:rsidR="00D73875" w:rsidRDefault="00D73875" w:rsidP="00622745">
      <w:pPr>
        <w:tabs>
          <w:tab w:val="left" w:pos="4710"/>
        </w:tabs>
        <w:spacing w:after="0" w:line="240" w:lineRule="auto"/>
        <w:jc w:val="center"/>
        <w:rPr>
          <w:rFonts w:asciiTheme="majorBidi" w:hAnsiTheme="majorBidi" w:cstheme="majorBidi"/>
          <w:color w:val="C00000"/>
          <w:sz w:val="48"/>
          <w:szCs w:val="48"/>
          <w:u w:val="single"/>
        </w:rPr>
      </w:pPr>
    </w:p>
    <w:p w:rsidR="002D0EFE" w:rsidRDefault="002D0EFE" w:rsidP="00622745">
      <w:pPr>
        <w:tabs>
          <w:tab w:val="left" w:pos="4710"/>
        </w:tabs>
        <w:spacing w:after="0" w:line="240" w:lineRule="auto"/>
        <w:jc w:val="center"/>
        <w:rPr>
          <w:rFonts w:asciiTheme="majorBidi" w:hAnsiTheme="majorBidi" w:cstheme="majorBidi"/>
          <w:color w:val="C00000"/>
          <w:sz w:val="48"/>
          <w:szCs w:val="48"/>
          <w:u w:val="single"/>
        </w:rPr>
      </w:pPr>
      <w:r w:rsidRPr="00F74344">
        <w:rPr>
          <w:rFonts w:asciiTheme="majorBidi" w:hAnsiTheme="majorBidi" w:cstheme="majorBidi"/>
          <w:color w:val="C00000"/>
          <w:sz w:val="48"/>
          <w:szCs w:val="48"/>
          <w:u w:val="single"/>
        </w:rPr>
        <w:t>Retrait des Licences</w:t>
      </w:r>
    </w:p>
    <w:p w:rsidR="00D73875" w:rsidRPr="00F74344" w:rsidRDefault="00D73875" w:rsidP="00622745">
      <w:pPr>
        <w:tabs>
          <w:tab w:val="left" w:pos="4710"/>
        </w:tabs>
        <w:spacing w:after="0" w:line="240" w:lineRule="auto"/>
        <w:jc w:val="center"/>
        <w:rPr>
          <w:rFonts w:asciiTheme="majorBidi" w:hAnsiTheme="majorBidi" w:cstheme="majorBidi"/>
          <w:color w:val="C00000"/>
          <w:sz w:val="48"/>
          <w:szCs w:val="48"/>
          <w:u w:val="single"/>
        </w:rPr>
      </w:pPr>
    </w:p>
    <w:p w:rsidR="002D0EFE" w:rsidRDefault="002D0EFE" w:rsidP="00622745">
      <w:pPr>
        <w:tabs>
          <w:tab w:val="left" w:pos="4710"/>
        </w:tabs>
        <w:spacing w:after="0" w:line="240" w:lineRule="auto"/>
        <w:jc w:val="center"/>
        <w:rPr>
          <w:rFonts w:asciiTheme="majorBidi" w:hAnsiTheme="majorBidi" w:cstheme="majorBidi"/>
          <w:sz w:val="36"/>
          <w:szCs w:val="36"/>
          <w:u w:val="single"/>
        </w:rPr>
      </w:pPr>
    </w:p>
    <w:p w:rsidR="002D0EFE" w:rsidRPr="00E8042F" w:rsidRDefault="00E8042F" w:rsidP="002D0EFE">
      <w:pPr>
        <w:tabs>
          <w:tab w:val="left" w:pos="4710"/>
        </w:tabs>
        <w:spacing w:after="0" w:line="240" w:lineRule="auto"/>
        <w:rPr>
          <w:rFonts w:asciiTheme="majorBidi" w:hAnsiTheme="majorBidi" w:cstheme="majorBidi"/>
          <w:sz w:val="36"/>
          <w:szCs w:val="36"/>
        </w:rPr>
      </w:pPr>
      <w:r>
        <w:rPr>
          <w:rFonts w:asciiTheme="majorBidi" w:hAnsiTheme="majorBidi" w:cstheme="majorBidi"/>
          <w:sz w:val="48"/>
          <w:szCs w:val="48"/>
        </w:rPr>
        <w:t xml:space="preserve">     </w:t>
      </w:r>
      <w:r w:rsidR="002D0EFE" w:rsidRPr="00E8042F">
        <w:rPr>
          <w:rFonts w:asciiTheme="majorBidi" w:hAnsiTheme="majorBidi" w:cstheme="majorBidi"/>
          <w:sz w:val="48"/>
          <w:szCs w:val="48"/>
        </w:rPr>
        <w:t>L</w:t>
      </w:r>
      <w:r w:rsidR="002D0EFE" w:rsidRPr="00E8042F">
        <w:rPr>
          <w:rFonts w:asciiTheme="majorBidi" w:hAnsiTheme="majorBidi" w:cstheme="majorBidi"/>
          <w:sz w:val="36"/>
          <w:szCs w:val="36"/>
        </w:rPr>
        <w:t>a L.W.F.Guelma informe l’ensemble des clubs de la Division Honneur que le retrait de licence toutes catégories confondues est assujetti  à la présentation des dossiers médicaux (PCMA) et assurances Joueurs (Art 23)</w:t>
      </w:r>
      <w:r>
        <w:rPr>
          <w:rFonts w:asciiTheme="majorBidi" w:hAnsiTheme="majorBidi" w:cstheme="majorBidi"/>
          <w:sz w:val="36"/>
          <w:szCs w:val="36"/>
        </w:rPr>
        <w:t>.</w:t>
      </w:r>
    </w:p>
    <w:p w:rsidR="002D0EFE" w:rsidRPr="00E8042F" w:rsidRDefault="00E8042F" w:rsidP="002D0EFE">
      <w:pPr>
        <w:tabs>
          <w:tab w:val="left" w:pos="4710"/>
        </w:tabs>
        <w:spacing w:after="0" w:line="240" w:lineRule="auto"/>
        <w:rPr>
          <w:rFonts w:asciiTheme="majorBidi" w:hAnsiTheme="majorBidi" w:cstheme="majorBidi"/>
          <w:sz w:val="36"/>
          <w:szCs w:val="36"/>
        </w:rPr>
      </w:pPr>
      <w:r>
        <w:rPr>
          <w:rFonts w:asciiTheme="majorBidi" w:hAnsiTheme="majorBidi" w:cstheme="majorBidi"/>
          <w:sz w:val="48"/>
          <w:szCs w:val="48"/>
        </w:rPr>
        <w:t xml:space="preserve">     </w:t>
      </w:r>
      <w:r w:rsidR="002D0EFE" w:rsidRPr="00E8042F">
        <w:rPr>
          <w:rFonts w:asciiTheme="majorBidi" w:hAnsiTheme="majorBidi" w:cstheme="majorBidi"/>
          <w:sz w:val="48"/>
          <w:szCs w:val="48"/>
        </w:rPr>
        <w:t>L</w:t>
      </w:r>
      <w:r w:rsidR="002D0EFE" w:rsidRPr="00E8042F">
        <w:rPr>
          <w:rFonts w:asciiTheme="majorBidi" w:hAnsiTheme="majorBidi" w:cstheme="majorBidi"/>
          <w:sz w:val="36"/>
          <w:szCs w:val="36"/>
        </w:rPr>
        <w:t>es Licences ne seront remise qu’aux personnes dument mandatées par leurs clubs  et présentant une pièce d’identité en cours de validité et le cachet humide du club, faute de quoi aucune licence ne sera délivrée.</w:t>
      </w:r>
    </w:p>
    <w:p w:rsidR="00E8042F" w:rsidRDefault="00E8042F" w:rsidP="002D0EFE">
      <w:pPr>
        <w:tabs>
          <w:tab w:val="left" w:pos="4710"/>
        </w:tabs>
        <w:spacing w:after="0" w:line="240" w:lineRule="auto"/>
        <w:rPr>
          <w:rFonts w:asciiTheme="majorBidi" w:hAnsiTheme="majorBidi" w:cstheme="majorBidi"/>
          <w:sz w:val="36"/>
          <w:szCs w:val="36"/>
        </w:rPr>
      </w:pPr>
      <w:r>
        <w:rPr>
          <w:rFonts w:asciiTheme="majorBidi" w:hAnsiTheme="majorBidi" w:cstheme="majorBidi"/>
          <w:sz w:val="48"/>
          <w:szCs w:val="48"/>
        </w:rPr>
        <w:t xml:space="preserve">     </w:t>
      </w:r>
      <w:r w:rsidR="006C14BB" w:rsidRPr="00E8042F">
        <w:rPr>
          <w:rFonts w:asciiTheme="majorBidi" w:hAnsiTheme="majorBidi" w:cstheme="majorBidi"/>
          <w:sz w:val="48"/>
          <w:szCs w:val="48"/>
        </w:rPr>
        <w:t>Il</w:t>
      </w:r>
      <w:r w:rsidR="006C14BB" w:rsidRPr="00E8042F">
        <w:rPr>
          <w:rFonts w:asciiTheme="majorBidi" w:hAnsiTheme="majorBidi" w:cstheme="majorBidi"/>
          <w:sz w:val="36"/>
          <w:szCs w:val="36"/>
        </w:rPr>
        <w:t xml:space="preserve"> est bien entendue nécessaire que les clubs doivent être en règle financièrement des frais de gestion et Amende éventuelle à la date de la remise des licences.</w:t>
      </w:r>
    </w:p>
    <w:p w:rsidR="00E8042F" w:rsidRPr="00E8042F" w:rsidRDefault="00E8042F" w:rsidP="00E8042F">
      <w:pPr>
        <w:rPr>
          <w:rFonts w:asciiTheme="majorBidi" w:hAnsiTheme="majorBidi" w:cstheme="majorBidi"/>
          <w:sz w:val="36"/>
          <w:szCs w:val="36"/>
        </w:rPr>
      </w:pPr>
    </w:p>
    <w:p w:rsidR="00E8042F" w:rsidRDefault="00E8042F" w:rsidP="00E8042F">
      <w:pPr>
        <w:rPr>
          <w:rFonts w:asciiTheme="majorBidi" w:hAnsiTheme="majorBidi" w:cstheme="majorBidi"/>
          <w:sz w:val="36"/>
          <w:szCs w:val="36"/>
        </w:rPr>
      </w:pPr>
    </w:p>
    <w:p w:rsidR="002D0EFE" w:rsidRPr="00E8042F" w:rsidRDefault="00E8042F" w:rsidP="00E8042F">
      <w:pPr>
        <w:tabs>
          <w:tab w:val="left" w:pos="6510"/>
        </w:tabs>
        <w:rPr>
          <w:rFonts w:asciiTheme="majorBidi" w:hAnsiTheme="majorBidi" w:cstheme="majorBidi"/>
          <w:sz w:val="36"/>
          <w:szCs w:val="36"/>
        </w:rPr>
      </w:pPr>
      <w:r>
        <w:rPr>
          <w:rFonts w:asciiTheme="majorBidi" w:hAnsiTheme="majorBidi" w:cstheme="majorBidi"/>
          <w:sz w:val="36"/>
          <w:szCs w:val="36"/>
        </w:rPr>
        <w:tab/>
        <w:t>La L.W.F.Guelma</w:t>
      </w:r>
    </w:p>
    <w:sectPr w:rsidR="002D0EFE" w:rsidRPr="00E8042F" w:rsidSect="00FB25F2">
      <w:headerReference w:type="default" r:id="rId6"/>
      <w:pgSz w:w="11906" w:h="16838"/>
      <w:pgMar w:top="851" w:right="851" w:bottom="567"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5C45" w:rsidRDefault="00015C45" w:rsidP="00FB25F2">
      <w:pPr>
        <w:spacing w:after="0" w:line="240" w:lineRule="auto"/>
      </w:pPr>
      <w:r>
        <w:separator/>
      </w:r>
    </w:p>
  </w:endnote>
  <w:endnote w:type="continuationSeparator" w:id="1">
    <w:p w:rsidR="00015C45" w:rsidRDefault="00015C45" w:rsidP="00FB25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5C45" w:rsidRDefault="00015C45" w:rsidP="00FB25F2">
      <w:pPr>
        <w:spacing w:after="0" w:line="240" w:lineRule="auto"/>
      </w:pPr>
      <w:r>
        <w:separator/>
      </w:r>
    </w:p>
  </w:footnote>
  <w:footnote w:type="continuationSeparator" w:id="1">
    <w:p w:rsidR="00015C45" w:rsidRDefault="00015C45" w:rsidP="00FB25F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5F2" w:rsidRDefault="00FB25F2" w:rsidP="00FB25F2">
    <w:pPr>
      <w:pStyle w:val="En-tte"/>
      <w:tabs>
        <w:tab w:val="left" w:pos="2340"/>
      </w:tabs>
      <w:jc w:val="center"/>
      <w:rPr>
        <w:rFonts w:ascii="Copperplate Gothic Bold" w:hAnsi="Copperplate Gothic Bold"/>
        <w:i/>
        <w:iCs/>
        <w:sz w:val="28"/>
        <w:szCs w:val="28"/>
      </w:rPr>
    </w:pPr>
    <w:r>
      <w:rPr>
        <w:noProof/>
      </w:rPr>
      <w:drawing>
        <wp:anchor distT="0" distB="0" distL="114300" distR="114300" simplePos="0" relativeHeight="251655680" behindDoc="0" locked="0" layoutInCell="1" allowOverlap="1">
          <wp:simplePos x="0" y="0"/>
          <wp:positionH relativeFrom="column">
            <wp:posOffset>-130810</wp:posOffset>
          </wp:positionH>
          <wp:positionV relativeFrom="paragraph">
            <wp:posOffset>-31115</wp:posOffset>
          </wp:positionV>
          <wp:extent cx="942975" cy="752475"/>
          <wp:effectExtent l="19050" t="0" r="9525" b="0"/>
          <wp:wrapSquare wrapText="bothSides"/>
          <wp:docPr id="1" name="Image 1" descr="f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f"/>
                  <pic:cNvPicPr>
                    <a:picLocks noChangeAspect="1" noChangeArrowheads="1"/>
                  </pic:cNvPicPr>
                </pic:nvPicPr>
                <pic:blipFill>
                  <a:blip r:embed="rId1"/>
                  <a:srcRect/>
                  <a:stretch>
                    <a:fillRect/>
                  </a:stretch>
                </pic:blipFill>
                <pic:spPr bwMode="auto">
                  <a:xfrm>
                    <a:off x="0" y="0"/>
                    <a:ext cx="942975" cy="752475"/>
                  </a:xfrm>
                  <a:prstGeom prst="rect">
                    <a:avLst/>
                  </a:prstGeom>
                  <a:noFill/>
                  <a:ln w="9525">
                    <a:noFill/>
                    <a:miter lim="800000"/>
                    <a:headEnd/>
                    <a:tailEnd/>
                  </a:ln>
                </pic:spPr>
              </pic:pic>
            </a:graphicData>
          </a:graphic>
        </wp:anchor>
      </w:drawing>
    </w:r>
    <w:r>
      <w:rPr>
        <w:noProof/>
      </w:rPr>
      <w:drawing>
        <wp:anchor distT="0" distB="0" distL="114300" distR="114300" simplePos="0" relativeHeight="251654656" behindDoc="0" locked="0" layoutInCell="1" allowOverlap="1">
          <wp:simplePos x="0" y="0"/>
          <wp:positionH relativeFrom="column">
            <wp:posOffset>5726430</wp:posOffset>
          </wp:positionH>
          <wp:positionV relativeFrom="paragraph">
            <wp:posOffset>151765</wp:posOffset>
          </wp:positionV>
          <wp:extent cx="457200" cy="571500"/>
          <wp:effectExtent l="19050" t="0" r="0" b="0"/>
          <wp:wrapNone/>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lum bright="-20000" contrast="-20000"/>
                    <a:grayscl/>
                    <a:biLevel thresh="50000"/>
                  </a:blip>
                  <a:srcRect/>
                  <a:stretch>
                    <a:fillRect/>
                  </a:stretch>
                </pic:blipFill>
                <pic:spPr bwMode="auto">
                  <a:xfrm rot="-344810">
                    <a:off x="0" y="0"/>
                    <a:ext cx="457200" cy="571500"/>
                  </a:xfrm>
                  <a:prstGeom prst="rect">
                    <a:avLst/>
                  </a:prstGeom>
                  <a:noFill/>
                </pic:spPr>
              </pic:pic>
            </a:graphicData>
          </a:graphic>
        </wp:anchor>
      </w:drawing>
    </w:r>
    <w:r w:rsidR="00BC7887" w:rsidRPr="00BC7887">
      <w:rPr>
        <w:lang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5" type="#_x0000_t136" style="position:absolute;left:0;text-align:left;margin-left:438pt;margin-top:-6.55pt;width:54pt;height:18pt;z-index:251656704;mso-position-horizontal-relative:text;mso-position-vertical-relative:text" fillcolor="black">
          <v:shadow color="#868686"/>
          <o:extrusion v:ext="view" specularity="80000f" diffusity="43712f" backdepth="18pt" color="white" metal="t" viewpoint="-34.72222mm" viewpointorigin="-.5" skewangle="-45" brightness="10000f" lightposition="0,-50000" lightlevel="44000f" lightposition2="0,50000" lightlevel2="24000f" type="perspective"/>
          <v:textpath style="font-family:&quot;Viner Hand ITC&quot;;v-text-kern:t" trim="t" fitpath="t" string="L.W.F. G"/>
        </v:shape>
      </w:pict>
    </w:r>
    <w:r>
      <w:rPr>
        <w:rFonts w:ascii="Copperplate Gothic Bold" w:hAnsi="Copperplate Gothic Bold"/>
        <w:i/>
        <w:iCs/>
        <w:sz w:val="28"/>
        <w:szCs w:val="28"/>
      </w:rPr>
      <w:t>FEDERATION ALGERIENNE DE FOOTBALL</w:t>
    </w:r>
  </w:p>
  <w:p w:rsidR="00FB25F2" w:rsidRDefault="00BC7887" w:rsidP="00FB25F2">
    <w:pPr>
      <w:tabs>
        <w:tab w:val="left" w:pos="2340"/>
      </w:tabs>
      <w:ind w:firstLine="540"/>
      <w:jc w:val="center"/>
      <w:rPr>
        <w:rFonts w:ascii="Comic Sans MS" w:hAnsi="Comic Sans MS"/>
        <w:b/>
        <w:bCs/>
        <w:i/>
        <w:iCs/>
        <w:sz w:val="28"/>
        <w:szCs w:val="28"/>
      </w:rPr>
    </w:pPr>
    <w:r w:rsidRPr="00BC7887">
      <w:rPr>
        <w:rFonts w:ascii="Times New Roman" w:hAnsi="Times New Roman"/>
        <w:sz w:val="24"/>
        <w:szCs w:val="24"/>
        <w:lang w:eastAsia="en-US"/>
      </w:rPr>
      <w:pict>
        <v:shape id="_x0000_s1028" type="#_x0000_t136" style="position:absolute;left:0;text-align:left;margin-left:467.25pt;margin-top:16pt;width:45pt;height:18pt;rotation:90;z-index:251657728" fillcolor="black">
          <v:shadow color="#868686"/>
          <v:textpath style="font-family:&quot;Viner Hand ITC&quot;;v-rotate-letters:t;v-text-kern:t" trim="t" fitpath="t" string="uelma"/>
        </v:shape>
      </w:pict>
    </w:r>
    <w:r w:rsidRPr="00BC7887">
      <w:rPr>
        <w:rFonts w:ascii="Times New Roman" w:hAnsi="Times New Roman"/>
        <w:sz w:val="24"/>
        <w:szCs w:val="24"/>
        <w:lang w:eastAsia="en-US"/>
      </w:rPr>
      <w:pict>
        <v:shape id="_x0000_s1027" type="#_x0000_t136" style="position:absolute;left:0;text-align:left;margin-left:117.75pt;margin-top:2.5pt;width:261pt;height:21.9pt;z-index:251658752" fillcolor="black">
          <v:shadow color="#868686"/>
          <o:extrusion v:ext="view" specularity="80000f" diffusity="43712f" backdepth="18pt" color="white" metal="t" viewpoint="-34.72222mm" viewpointorigin="-.5" skewangle="-45" brightness="10000f" lightposition="0,-50000" lightlevel="44000f" lightposition2="0,50000" lightlevel2="24000f" type="perspective"/>
          <v:textpath style="font-family:&quot;Andalus&quot;;v-text-kern:t" trim="t" fitpath="t" string="الرابطة الولائية لكرة القدم قالمة"/>
        </v:shape>
      </w:pict>
    </w:r>
  </w:p>
  <w:p w:rsidR="00FB25F2" w:rsidRPr="001B10D0" w:rsidRDefault="00BC7887" w:rsidP="00FB25F2">
    <w:pPr>
      <w:tabs>
        <w:tab w:val="left" w:pos="2340"/>
      </w:tabs>
      <w:ind w:firstLine="539"/>
      <w:rPr>
        <w:rFonts w:ascii="Copperplate Gothic Bold" w:hAnsi="Copperplate Gothic Bold"/>
        <w:sz w:val="28"/>
        <w:szCs w:val="28"/>
      </w:rPr>
    </w:pPr>
    <w:r w:rsidRPr="00BC7887">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84.75pt;margin-top:23.4pt;width:583.5pt;height:0;z-index:251659776" o:connectortype="straight"/>
      </w:pict>
    </w:r>
    <w:r w:rsidRPr="00BC7887">
      <w:rPr>
        <w:rFonts w:ascii="Times New Roman" w:hAnsi="Times New Roman"/>
        <w:sz w:val="24"/>
        <w:szCs w:val="24"/>
        <w:lang w:eastAsia="en-US"/>
      </w:rPr>
      <w:pict>
        <v:shapetype id="_x0000_t202" coordsize="21600,21600" o:spt="202" path="m,l,21600r21600,l21600,xe">
          <v:stroke joinstyle="miter"/>
          <v:path gradientshapeok="t" o:connecttype="rect"/>
        </v:shapetype>
        <v:shape id="_x0000_s1030" type="#_x0000_t202" style="position:absolute;left:0;text-align:left;margin-left:468pt;margin-top:15.1pt;width:81pt;height:36pt;z-index:251660800" filled="f" stroked="f">
          <v:textbox style="mso-next-textbox:#_x0000_s1030">
            <w:txbxContent>
              <w:p w:rsidR="00FB25F2" w:rsidRDefault="00FB25F2" w:rsidP="00FB25F2">
                <w:pPr>
                  <w:rPr>
                    <w:rFonts w:ascii="Arial Black" w:hAnsi="Arial Black"/>
                    <w:b/>
                    <w:bCs/>
                    <w:color w:val="FFFFFF"/>
                    <w:sz w:val="28"/>
                    <w:szCs w:val="28"/>
                  </w:rPr>
                </w:pPr>
                <w:r>
                  <w:rPr>
                    <w:rFonts w:ascii="Arial Black" w:hAnsi="Arial Black"/>
                    <w:b/>
                    <w:bCs/>
                    <w:color w:val="FFFFFF"/>
                    <w:sz w:val="28"/>
                    <w:szCs w:val="28"/>
                  </w:rPr>
                  <w:t>L.W.F.G</w:t>
                </w:r>
              </w:p>
            </w:txbxContent>
          </v:textbox>
        </v:shape>
      </w:pict>
    </w:r>
    <w:r w:rsidR="00FB25F2">
      <w:rPr>
        <w:rFonts w:ascii="Copperplate Gothic Bold" w:hAnsi="Copperplate Gothic Bold"/>
        <w:i/>
        <w:iCs/>
        <w:sz w:val="28"/>
        <w:szCs w:val="28"/>
      </w:rPr>
      <w:t xml:space="preserve">                         Ligue Wilaya De Football Guelma</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1266"/>
    <o:shapelayout v:ext="edit">
      <o:idmap v:ext="edit" data="1"/>
      <o:rules v:ext="edit">
        <o:r id="V:Rule2" type="connector" idref="#_x0000_s1029"/>
      </o:rules>
    </o:shapelayout>
  </w:hdrShapeDefaults>
  <w:footnotePr>
    <w:footnote w:id="0"/>
    <w:footnote w:id="1"/>
  </w:footnotePr>
  <w:endnotePr>
    <w:endnote w:id="0"/>
    <w:endnote w:id="1"/>
  </w:endnotePr>
  <w:compat>
    <w:useFELayout/>
  </w:compat>
  <w:rsids>
    <w:rsidRoot w:val="00FB25F2"/>
    <w:rsid w:val="00015C45"/>
    <w:rsid w:val="00196EFE"/>
    <w:rsid w:val="001A43A6"/>
    <w:rsid w:val="00286335"/>
    <w:rsid w:val="002D0EFE"/>
    <w:rsid w:val="003830A7"/>
    <w:rsid w:val="00524541"/>
    <w:rsid w:val="00622745"/>
    <w:rsid w:val="006A258A"/>
    <w:rsid w:val="006C14BB"/>
    <w:rsid w:val="007D7BF2"/>
    <w:rsid w:val="008026AB"/>
    <w:rsid w:val="00865E3D"/>
    <w:rsid w:val="00906B7C"/>
    <w:rsid w:val="00BC0491"/>
    <w:rsid w:val="00BC7887"/>
    <w:rsid w:val="00D5544B"/>
    <w:rsid w:val="00D73875"/>
    <w:rsid w:val="00DA4A55"/>
    <w:rsid w:val="00DE7B68"/>
    <w:rsid w:val="00E8042F"/>
    <w:rsid w:val="00ED06FD"/>
    <w:rsid w:val="00F57516"/>
    <w:rsid w:val="00F74344"/>
    <w:rsid w:val="00FB25F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EF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B25F2"/>
    <w:pPr>
      <w:tabs>
        <w:tab w:val="center" w:pos="4153"/>
        <w:tab w:val="right" w:pos="8306"/>
      </w:tabs>
      <w:spacing w:after="0" w:line="240" w:lineRule="auto"/>
    </w:pPr>
  </w:style>
  <w:style w:type="character" w:customStyle="1" w:styleId="En-tteCar">
    <w:name w:val="En-tête Car"/>
    <w:basedOn w:val="Policepardfaut"/>
    <w:link w:val="En-tte"/>
    <w:uiPriority w:val="99"/>
    <w:rsid w:val="00FB25F2"/>
  </w:style>
  <w:style w:type="paragraph" w:styleId="Pieddepage">
    <w:name w:val="footer"/>
    <w:basedOn w:val="Normal"/>
    <w:link w:val="PieddepageCar"/>
    <w:uiPriority w:val="99"/>
    <w:semiHidden/>
    <w:unhideWhenUsed/>
    <w:rsid w:val="00FB25F2"/>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FB25F2"/>
  </w:style>
  <w:style w:type="paragraph" w:styleId="Textedebulles">
    <w:name w:val="Balloon Text"/>
    <w:basedOn w:val="Normal"/>
    <w:link w:val="TextedebullesCar"/>
    <w:uiPriority w:val="99"/>
    <w:semiHidden/>
    <w:unhideWhenUsed/>
    <w:rsid w:val="00FB25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B25F2"/>
    <w:rPr>
      <w:rFonts w:ascii="Tahoma" w:hAnsi="Tahoma" w:cs="Tahoma"/>
      <w:sz w:val="16"/>
      <w:szCs w:val="16"/>
    </w:rPr>
  </w:style>
  <w:style w:type="table" w:styleId="Grilledutableau">
    <w:name w:val="Table Grid"/>
    <w:basedOn w:val="TableauNormal"/>
    <w:uiPriority w:val="59"/>
    <w:rsid w:val="00FB25F2"/>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FB25F2"/>
    <w:pPr>
      <w:ind w:left="720"/>
      <w:contextualSpacing/>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divs>
    <w:div w:id="2012221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100</Words>
  <Characters>554</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NT00</dc:creator>
  <cp:lastModifiedBy>NT00</cp:lastModifiedBy>
  <cp:revision>6</cp:revision>
  <cp:lastPrinted>2017-10-12T08:17:00Z</cp:lastPrinted>
  <dcterms:created xsi:type="dcterms:W3CDTF">2017-09-06T11:04:00Z</dcterms:created>
  <dcterms:modified xsi:type="dcterms:W3CDTF">2017-10-12T08:22:00Z</dcterms:modified>
</cp:coreProperties>
</file>