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64E4C" w14:textId="77777777" w:rsidR="00A25F0B" w:rsidRDefault="00A25F0B" w:rsidP="00A25F0B">
      <w:pPr>
        <w:spacing w:after="0" w:line="240" w:lineRule="auto"/>
        <w:jc w:val="center"/>
      </w:pPr>
      <w:r w:rsidRPr="005D5978">
        <w:rPr>
          <w:noProof/>
          <w:color w:val="000000" w:themeColor="text1"/>
          <w:sz w:val="40"/>
          <w:szCs w:val="40"/>
          <w:lang w:eastAsia="fr-FR"/>
        </w:rPr>
        <w:drawing>
          <wp:inline distT="0" distB="0" distL="0" distR="0" wp14:anchorId="331861F3" wp14:editId="0BAF1F1F">
            <wp:extent cx="5757735" cy="770255"/>
            <wp:effectExtent l="133350" t="114300" r="147955" b="163195"/>
            <wp:docPr id="2" name="Image 1" descr="C:\Users\BALTI-TECH\Desktop\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LTI-TECH\Desktop\logo (2)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982" cy="77483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759699D0" w14:textId="77777777" w:rsidR="00A25F0B" w:rsidRPr="00BF5CFB" w:rsidRDefault="00A25F0B" w:rsidP="00A25F0B">
      <w:pPr>
        <w:spacing w:after="0" w:line="240" w:lineRule="auto"/>
        <w:jc w:val="center"/>
        <w:rPr>
          <w:rFonts w:ascii="Arabic Typesetting" w:hAnsi="Arabic Typesetting" w:cs="Arabic Typesetting"/>
          <w:b/>
          <w:bCs/>
          <w:sz w:val="96"/>
          <w:szCs w:val="96"/>
          <w:u w:val="single"/>
          <w:rtl/>
          <w:lang w:bidi="ar-DZ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F5CFB">
        <w:rPr>
          <w:rFonts w:ascii="Arabic Typesetting" w:hAnsi="Arabic Typesetting" w:cs="Arabic Typesetting"/>
          <w:b/>
          <w:bCs/>
          <w:sz w:val="96"/>
          <w:szCs w:val="96"/>
          <w:highlight w:val="yellow"/>
          <w:u w:val="single"/>
          <w:rtl/>
          <w:lang w:bidi="ar-DZ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المديرية </w:t>
      </w:r>
      <w:r>
        <w:rPr>
          <w:rFonts w:ascii="Arabic Typesetting" w:hAnsi="Arabic Typesetting" w:cs="Arabic Typesetting" w:hint="cs"/>
          <w:b/>
          <w:bCs/>
          <w:sz w:val="96"/>
          <w:szCs w:val="96"/>
          <w:highlight w:val="yellow"/>
          <w:u w:val="single"/>
          <w:rtl/>
          <w:lang w:bidi="ar-DZ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التقنية</w:t>
      </w:r>
      <w:r w:rsidRPr="00BF5CFB">
        <w:rPr>
          <w:rFonts w:ascii="Arabic Typesetting" w:hAnsi="Arabic Typesetting" w:cs="Arabic Typesetting"/>
          <w:b/>
          <w:bCs/>
          <w:sz w:val="96"/>
          <w:szCs w:val="96"/>
          <w:highlight w:val="yellow"/>
          <w:u w:val="single"/>
          <w:rtl/>
          <w:lang w:bidi="ar-DZ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الولائية</w:t>
      </w:r>
    </w:p>
    <w:p w14:paraId="6C903811" w14:textId="2D97C975" w:rsidR="003E26AC" w:rsidRDefault="00A25F0B" w:rsidP="00A25F0B">
      <w:pPr>
        <w:jc w:val="center"/>
        <w:rPr>
          <w:rFonts w:ascii="Arabic Typesetting" w:hAnsi="Arabic Typesetting" w:cs="Arabic Typesetting"/>
          <w:b/>
          <w:bCs/>
          <w:sz w:val="72"/>
          <w:szCs w:val="72"/>
          <w:u w:val="single"/>
          <w:rtl/>
          <w:lang w:bidi="ar-DZ"/>
        </w:rPr>
      </w:pPr>
      <w:r w:rsidRPr="00616F69">
        <w:rPr>
          <w:rFonts w:ascii="Arabic Typesetting" w:hAnsi="Arabic Typesetting" w:cs="Arabic Typesetting"/>
          <w:b/>
          <w:bCs/>
          <w:sz w:val="72"/>
          <w:szCs w:val="72"/>
          <w:highlight w:val="green"/>
          <w:u w:val="single"/>
          <w:rtl/>
          <w:lang w:bidi="ar-DZ"/>
        </w:rPr>
        <w:t>اعلان</w:t>
      </w:r>
    </w:p>
    <w:p w14:paraId="260480D5" w14:textId="6B26AAC8" w:rsidR="00A25F0B" w:rsidRDefault="00A25F0B" w:rsidP="00A25F0B">
      <w:pPr>
        <w:jc w:val="center"/>
        <w:rPr>
          <w:rFonts w:ascii="Arabic Typesetting" w:hAnsi="Arabic Typesetting" w:cs="Arabic Typesetting"/>
          <w:b/>
          <w:bCs/>
          <w:sz w:val="56"/>
          <w:szCs w:val="56"/>
          <w:u w:val="single"/>
          <w:rtl/>
          <w:lang w:bidi="ar-DZ"/>
        </w:rPr>
      </w:pPr>
      <w:r w:rsidRPr="00A25F0B">
        <w:rPr>
          <w:rFonts w:ascii="Arabic Typesetting" w:hAnsi="Arabic Typesetting" w:cs="Arabic Typesetting"/>
          <w:b/>
          <w:bCs/>
          <w:sz w:val="56"/>
          <w:szCs w:val="56"/>
          <w:highlight w:val="yellow"/>
          <w:u w:val="single"/>
          <w:rtl/>
          <w:lang w:bidi="ar-DZ"/>
        </w:rPr>
        <w:t>نصف يوم بيداغوجي حول البطولة الشبانية لفئة أقل من 13 سنة وقوانينها</w:t>
      </w:r>
    </w:p>
    <w:p w14:paraId="11A30919" w14:textId="77777777" w:rsidR="00EF1A98" w:rsidRDefault="00A25F0B" w:rsidP="00A25F0B">
      <w:pPr>
        <w:jc w:val="right"/>
        <w:rPr>
          <w:rFonts w:ascii="Arabic Typesetting" w:hAnsi="Arabic Typesetting" w:cs="Arabic Typesetting"/>
          <w:sz w:val="56"/>
          <w:szCs w:val="56"/>
          <w:rtl/>
          <w:lang w:bidi="ar-DZ"/>
        </w:rPr>
      </w:pPr>
      <w:r>
        <w:rPr>
          <w:rFonts w:ascii="Arabic Typesetting" w:hAnsi="Arabic Typesetting" w:cs="Arabic Typesetting" w:hint="cs"/>
          <w:sz w:val="56"/>
          <w:szCs w:val="56"/>
          <w:rtl/>
          <w:lang w:bidi="ar-DZ"/>
        </w:rPr>
        <w:t>تعلم المديرية التقنية للرابطة الولائية لكرة القدم قالمة</w:t>
      </w:r>
      <w:r w:rsidR="00441557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عن </w:t>
      </w:r>
      <w:r w:rsidR="00EF1A98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>تنظيم</w:t>
      </w:r>
      <w:r w:rsidR="00441557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نصف يوم بيداغوجي لفائدة رؤساء النوادي ومربي فئة أقل من 13 سنة وذلك يوم</w:t>
      </w:r>
      <w:r w:rsidR="00EF1A98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الخميس</w:t>
      </w:r>
      <w:r w:rsidR="00441557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26 ديسمبر 2024 ببيت الشباب محمدي يوسف</w:t>
      </w:r>
      <w:r w:rsidR="00EF1A98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ابتداءا</w:t>
      </w:r>
      <w:r w:rsidR="00441557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من الساعة 9 والنصف</w:t>
      </w:r>
      <w:r w:rsidR="00EF1A98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صباحا.</w:t>
      </w:r>
    </w:p>
    <w:p w14:paraId="60422129" w14:textId="3C2C6880" w:rsidR="00D367E3" w:rsidRDefault="00EF1A98" w:rsidP="00D367E3">
      <w:pPr>
        <w:pStyle w:val="Paragraphedeliste"/>
        <w:numPr>
          <w:ilvl w:val="0"/>
          <w:numId w:val="1"/>
        </w:numPr>
        <w:bidi/>
        <w:ind w:left="-24" w:firstLine="0"/>
        <w:rPr>
          <w:rFonts w:ascii="Arabic Typesetting" w:hAnsi="Arabic Typesetting" w:cs="Arabic Typesetting"/>
          <w:sz w:val="56"/>
          <w:szCs w:val="56"/>
          <w:lang w:bidi="ar-DZ"/>
        </w:rPr>
      </w:pPr>
      <w:r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النصف اليوم البيداغوجي مخصص </w:t>
      </w:r>
      <w:r w:rsidR="00002A38"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>لإلقاء</w:t>
      </w:r>
      <w:r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الضوء </w:t>
      </w:r>
      <w:r w:rsid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>على</w:t>
      </w:r>
      <w:r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القوانين الخاصة بالبطولة </w:t>
      </w:r>
      <w:r w:rsid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             </w:t>
      </w:r>
      <w:r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>الشبانية لفئة أقل من 13 سنة</w:t>
      </w:r>
      <w:r w:rsid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>.</w:t>
      </w:r>
    </w:p>
    <w:p w14:paraId="7656CC04" w14:textId="145371D1" w:rsidR="00002A38" w:rsidRPr="00D367E3" w:rsidRDefault="00002A38" w:rsidP="00D367E3">
      <w:pPr>
        <w:pStyle w:val="Paragraphedeliste"/>
        <w:numPr>
          <w:ilvl w:val="0"/>
          <w:numId w:val="1"/>
        </w:numPr>
        <w:bidi/>
        <w:ind w:left="-24" w:firstLine="0"/>
        <w:rPr>
          <w:rFonts w:ascii="Arabic Typesetting" w:hAnsi="Arabic Typesetting" w:cs="Arabic Typesetting"/>
          <w:sz w:val="56"/>
          <w:szCs w:val="56"/>
          <w:rtl/>
          <w:lang w:bidi="ar-DZ"/>
        </w:rPr>
      </w:pPr>
      <w:r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كما يستفيد مدربي هذه الفئة من برنامج تحضيري سنوي مهدى من المديرية التقنية للرابطة الولائية لكرة القدم.</w:t>
      </w:r>
    </w:p>
    <w:p w14:paraId="2FB9B084" w14:textId="2F30D836" w:rsidR="00A25F0B" w:rsidRDefault="00002A38" w:rsidP="00D367E3">
      <w:pPr>
        <w:pStyle w:val="Paragraphedeliste"/>
        <w:numPr>
          <w:ilvl w:val="0"/>
          <w:numId w:val="1"/>
        </w:numPr>
        <w:bidi/>
        <w:ind w:left="-24" w:firstLine="0"/>
        <w:rPr>
          <w:rFonts w:ascii="Arabic Typesetting" w:hAnsi="Arabic Typesetting" w:cs="Arabic Typesetting"/>
          <w:sz w:val="56"/>
          <w:szCs w:val="56"/>
          <w:lang w:bidi="ar-DZ"/>
        </w:rPr>
      </w:pPr>
      <w:r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>هذا الإعلان بمثابة دعوة رسمية للجميع كما يمكن للأكاديميات وبعض النوادي</w:t>
      </w:r>
      <w:r w:rsidR="00D367E3"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الجهوي </w:t>
      </w:r>
      <w:r w:rsidR="00D367E3"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>الأول</w:t>
      </w:r>
      <w:r w:rsid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و</w:t>
      </w:r>
      <w:r w:rsidR="00D367E3"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>الثاني وما بين الرابطات التابعة لولاية قالمة المشاركة في هذا النصف اليوم البيداغوجي</w:t>
      </w:r>
      <w:r w:rsidR="009863CF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حضوركم يشرفنا</w:t>
      </w:r>
      <w:r w:rsidR="00D367E3"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>.</w:t>
      </w:r>
      <w:r w:rsidR="00441557" w:rsidRPr="00D367E3">
        <w:rPr>
          <w:rFonts w:ascii="Arabic Typesetting" w:hAnsi="Arabic Typesetting" w:cs="Arabic Typesetting" w:hint="cs"/>
          <w:sz w:val="56"/>
          <w:szCs w:val="56"/>
          <w:rtl/>
          <w:lang w:bidi="ar-DZ"/>
        </w:rPr>
        <w:t xml:space="preserve"> </w:t>
      </w:r>
    </w:p>
    <w:p w14:paraId="08B60604" w14:textId="77777777" w:rsidR="00D367E3" w:rsidRDefault="00D367E3" w:rsidP="00D367E3">
      <w:pPr>
        <w:pStyle w:val="Paragraphedeliste"/>
        <w:bidi/>
        <w:ind w:left="-24"/>
        <w:rPr>
          <w:rFonts w:ascii="Arabic Typesetting" w:hAnsi="Arabic Typesetting" w:cs="Arabic Typesetting"/>
          <w:sz w:val="56"/>
          <w:szCs w:val="56"/>
          <w:rtl/>
          <w:lang w:bidi="ar-DZ"/>
        </w:rPr>
      </w:pPr>
    </w:p>
    <w:p w14:paraId="1CD6806D" w14:textId="3E2D2DF4" w:rsidR="00D367E3" w:rsidRPr="00D367E3" w:rsidRDefault="00D367E3" w:rsidP="00D367E3">
      <w:pPr>
        <w:pStyle w:val="Paragraphedeliste"/>
        <w:bidi/>
        <w:ind w:left="-24"/>
        <w:jc w:val="center"/>
        <w:rPr>
          <w:rFonts w:ascii="Arabic Typesetting" w:hAnsi="Arabic Typesetting" w:cs="Arabic Typesetting"/>
          <w:sz w:val="72"/>
          <w:szCs w:val="72"/>
          <w:u w:val="single"/>
          <w:rtl/>
          <w:lang w:bidi="ar-DZ"/>
        </w:rPr>
      </w:pPr>
      <w:r w:rsidRPr="00D367E3">
        <w:rPr>
          <w:rFonts w:ascii="Arabic Typesetting" w:hAnsi="Arabic Typesetting" w:cs="Arabic Typesetting" w:hint="cs"/>
          <w:sz w:val="72"/>
          <w:szCs w:val="72"/>
          <w:highlight w:val="yellow"/>
          <w:u w:val="single"/>
          <w:rtl/>
          <w:lang w:bidi="ar-DZ"/>
        </w:rPr>
        <w:t>المدير التقني الولائي/ رباحي نصر الدين</w:t>
      </w:r>
    </w:p>
    <w:sectPr w:rsidR="00D367E3" w:rsidRPr="00D367E3" w:rsidSect="00A25F0B"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9" type="#_x0000_t75" style="width:11.55pt;height:11.55pt" o:bullet="t">
        <v:imagedata r:id="rId1" o:title="mso2E96"/>
      </v:shape>
    </w:pict>
  </w:numPicBullet>
  <w:abstractNum w:abstractNumId="0" w15:restartNumberingAfterBreak="0">
    <w:nsid w:val="449E2D9E"/>
    <w:multiLevelType w:val="hybridMultilevel"/>
    <w:tmpl w:val="383809CA"/>
    <w:lvl w:ilvl="0" w:tplc="040C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46906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5F0B"/>
    <w:rsid w:val="00002A38"/>
    <w:rsid w:val="0006359C"/>
    <w:rsid w:val="003E26AC"/>
    <w:rsid w:val="00441557"/>
    <w:rsid w:val="009863CF"/>
    <w:rsid w:val="00A25F0B"/>
    <w:rsid w:val="00B94EB5"/>
    <w:rsid w:val="00D367E3"/>
    <w:rsid w:val="00EF1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646A6"/>
  <w15:chartTrackingRefBased/>
  <w15:docId w15:val="{0989074B-59E7-4A6E-8609-5F2D10697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5F0B"/>
    <w:rPr>
      <w:kern w:val="0"/>
      <w14:ligatures w14:val="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367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116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Tech-Store</dc:creator>
  <cp:keywords/>
  <dc:description/>
  <cp:lastModifiedBy>Tech-Store</cp:lastModifiedBy>
  <cp:revision>4</cp:revision>
  <dcterms:created xsi:type="dcterms:W3CDTF">2024-12-19T12:48:00Z</dcterms:created>
  <dcterms:modified xsi:type="dcterms:W3CDTF">2024-12-22T12:57:00Z</dcterms:modified>
</cp:coreProperties>
</file>